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95" w:rsidRDefault="00AD39D9">
      <w:pPr>
        <w:pStyle w:val="Nzev"/>
        <w:rPr>
          <w:sz w:val="32"/>
        </w:rPr>
      </w:pPr>
      <w:r>
        <w:rPr>
          <w:sz w:val="32"/>
        </w:rPr>
        <w:t>J</w:t>
      </w:r>
      <w:r w:rsidR="00607A95">
        <w:rPr>
          <w:sz w:val="32"/>
        </w:rPr>
        <w:t>ednací řád Konference ŠS</w:t>
      </w:r>
      <w:r w:rsidR="00453FB2">
        <w:rPr>
          <w:sz w:val="32"/>
        </w:rPr>
        <w:t>PK</w:t>
      </w:r>
      <w:r>
        <w:rPr>
          <w:sz w:val="32"/>
        </w:rPr>
        <w:t xml:space="preserve"> </w:t>
      </w:r>
      <w:proofErr w:type="gramStart"/>
      <w:r>
        <w:rPr>
          <w:sz w:val="32"/>
        </w:rPr>
        <w:t>20</w:t>
      </w:r>
      <w:r w:rsidR="00BA2C1B">
        <w:rPr>
          <w:sz w:val="32"/>
        </w:rPr>
        <w:t>2</w:t>
      </w:r>
      <w:r w:rsidR="00C431FB">
        <w:rPr>
          <w:sz w:val="32"/>
        </w:rPr>
        <w:t>5</w:t>
      </w:r>
      <w:r>
        <w:rPr>
          <w:sz w:val="32"/>
        </w:rPr>
        <w:t>-návrh</w:t>
      </w:r>
      <w:proofErr w:type="gramEnd"/>
    </w:p>
    <w:p w:rsidR="00607A95" w:rsidRPr="0018425A" w:rsidRDefault="00607A95">
      <w:pPr>
        <w:pStyle w:val="Nzev"/>
        <w:rPr>
          <w:sz w:val="20"/>
        </w:rPr>
      </w:pPr>
    </w:p>
    <w:p w:rsidR="00607A95" w:rsidRPr="0018425A" w:rsidRDefault="00607A95">
      <w:pPr>
        <w:numPr>
          <w:ilvl w:val="0"/>
          <w:numId w:val="1"/>
        </w:numPr>
        <w:jc w:val="both"/>
        <w:rPr>
          <w:b/>
          <w:snapToGrid w:val="0"/>
        </w:rPr>
      </w:pPr>
      <w:r w:rsidRPr="0018425A">
        <w:rPr>
          <w:b/>
          <w:snapToGrid w:val="0"/>
        </w:rPr>
        <w:t xml:space="preserve">Delegáti Konference Šachového svazu </w:t>
      </w:r>
      <w:r w:rsidR="00AD39D9" w:rsidRPr="0018425A">
        <w:rPr>
          <w:b/>
          <w:snapToGrid w:val="0"/>
        </w:rPr>
        <w:t>Plzeňského kraje</w:t>
      </w:r>
      <w:r w:rsidRPr="0018425A">
        <w:rPr>
          <w:b/>
          <w:snapToGrid w:val="0"/>
        </w:rPr>
        <w:t xml:space="preserve"> </w:t>
      </w:r>
      <w:r w:rsidR="00480CCD">
        <w:rPr>
          <w:b/>
          <w:snapToGrid w:val="0"/>
        </w:rPr>
        <w:t>0</w:t>
      </w:r>
      <w:r w:rsidR="00C431FB">
        <w:rPr>
          <w:b/>
          <w:snapToGrid w:val="0"/>
        </w:rPr>
        <w:t>1</w:t>
      </w:r>
      <w:r w:rsidR="00480CCD">
        <w:rPr>
          <w:b/>
          <w:snapToGrid w:val="0"/>
        </w:rPr>
        <w:t>. 0</w:t>
      </w:r>
      <w:r w:rsidR="00C431FB">
        <w:rPr>
          <w:b/>
          <w:snapToGrid w:val="0"/>
        </w:rPr>
        <w:t>3</w:t>
      </w:r>
      <w:r w:rsidR="00480CCD">
        <w:rPr>
          <w:b/>
          <w:snapToGrid w:val="0"/>
        </w:rPr>
        <w:t>. 202</w:t>
      </w:r>
      <w:r w:rsidR="00C431FB">
        <w:rPr>
          <w:b/>
          <w:snapToGrid w:val="0"/>
        </w:rPr>
        <w:t>5</w:t>
      </w:r>
      <w:r w:rsidRPr="0018425A">
        <w:rPr>
          <w:b/>
          <w:snapToGrid w:val="0"/>
        </w:rPr>
        <w:t xml:space="preserve">  </w:t>
      </w:r>
      <w:r w:rsidR="00AD39D9" w:rsidRPr="0018425A">
        <w:rPr>
          <w:b/>
          <w:snapToGrid w:val="0"/>
        </w:rPr>
        <w:t>(d</w:t>
      </w:r>
      <w:r w:rsidRPr="0018425A">
        <w:rPr>
          <w:b/>
          <w:snapToGrid w:val="0"/>
        </w:rPr>
        <w:t>ále jen konference)</w:t>
      </w:r>
    </w:p>
    <w:p w:rsidR="00AD39D9" w:rsidRPr="0018425A" w:rsidRDefault="00607A95" w:rsidP="00AD39D9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 xml:space="preserve">Delegáty konference s hlasem rozhodujícím </w:t>
      </w:r>
      <w:r w:rsidR="00BA2C1B">
        <w:rPr>
          <w:snapToGrid w:val="0"/>
        </w:rPr>
        <w:t>jsou</w:t>
      </w:r>
      <w:r w:rsidRPr="0018425A">
        <w:rPr>
          <w:snapToGrid w:val="0"/>
        </w:rPr>
        <w:t xml:space="preserve"> delegáti</w:t>
      </w:r>
      <w:r w:rsidR="00AD39D9" w:rsidRPr="0018425A">
        <w:rPr>
          <w:snapToGrid w:val="0"/>
        </w:rPr>
        <w:t>,</w:t>
      </w:r>
      <w:r w:rsidRPr="0018425A">
        <w:rPr>
          <w:snapToGrid w:val="0"/>
        </w:rPr>
        <w:t xml:space="preserve"> zastupující šachové </w:t>
      </w:r>
      <w:r w:rsidR="00AD39D9" w:rsidRPr="0018425A">
        <w:rPr>
          <w:snapToGrid w:val="0"/>
        </w:rPr>
        <w:t>oddíly Plzeňského kraje</w:t>
      </w:r>
      <w:r w:rsidR="00575B11">
        <w:rPr>
          <w:snapToGrid w:val="0"/>
        </w:rPr>
        <w:t xml:space="preserve"> podle stanoveného klíče</w:t>
      </w:r>
      <w:r w:rsidR="00BA2C1B">
        <w:rPr>
          <w:snapToGrid w:val="0"/>
        </w:rPr>
        <w:t>.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Členové výkonného výboru ŠS</w:t>
      </w:r>
      <w:r w:rsidR="00AD39D9" w:rsidRPr="0018425A">
        <w:rPr>
          <w:snapToGrid w:val="0"/>
        </w:rPr>
        <w:t>PK</w:t>
      </w:r>
      <w:r w:rsidRPr="0018425A">
        <w:rPr>
          <w:snapToGrid w:val="0"/>
        </w:rPr>
        <w:t xml:space="preserve"> a členové revizní komise ŠS</w:t>
      </w:r>
      <w:r w:rsidR="00AD39D9" w:rsidRPr="0018425A">
        <w:rPr>
          <w:snapToGrid w:val="0"/>
        </w:rPr>
        <w:t>PK</w:t>
      </w:r>
      <w:r w:rsidRPr="0018425A">
        <w:rPr>
          <w:snapToGrid w:val="0"/>
        </w:rPr>
        <w:t xml:space="preserve">, pokud nebyli </w:t>
      </w:r>
      <w:r w:rsidR="00AD39D9" w:rsidRPr="0018425A">
        <w:rPr>
          <w:snapToGrid w:val="0"/>
        </w:rPr>
        <w:t>v jednotlivých oddílech</w:t>
      </w:r>
      <w:r w:rsidRPr="0018425A">
        <w:rPr>
          <w:snapToGrid w:val="0"/>
        </w:rPr>
        <w:t xml:space="preserve"> zvoleni za delegáty s hlasem rozhodujícím, se stávají delegáty s hlasem poradním.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Hosté mají na konferenci hlas poradní.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O programu konference a o jejich závěrech rozhodují delegáti konference s hlasem rozhodujícím.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 xml:space="preserve">Každý delegát a host má právo vystoupit v diskuzi, navrhovat členy pracovního předsednictva a jednotlivých komisí a předkládat písemné podněty a připomínky. Diskuzní příspěvek nemůže být delší než 5 minut. Technická připomínka a odpověď na otázku nemůže být delší než 2 minuty. 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Předsedající může diskutujícímu odebrat slovo v případech, kdy diskutující se zcela odchyluje od tématu nebo hrubým způsobem uráží přítomné.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Všichni účastníci konference jsou povinni dbát pokynů pracovního předsednictva a předsedajícího.</w:t>
      </w:r>
    </w:p>
    <w:p w:rsidR="00607A95" w:rsidRPr="0018425A" w:rsidRDefault="00607A95">
      <w:pPr>
        <w:rPr>
          <w:b/>
          <w:snapToGrid w:val="0"/>
          <w:u w:val="single"/>
        </w:rPr>
      </w:pPr>
    </w:p>
    <w:p w:rsidR="00607A95" w:rsidRPr="0018425A" w:rsidRDefault="00607A95">
      <w:pPr>
        <w:numPr>
          <w:ilvl w:val="0"/>
          <w:numId w:val="1"/>
        </w:numPr>
        <w:jc w:val="both"/>
        <w:rPr>
          <w:b/>
          <w:snapToGrid w:val="0"/>
        </w:rPr>
      </w:pPr>
      <w:r w:rsidRPr="0018425A">
        <w:rPr>
          <w:b/>
          <w:snapToGrid w:val="0"/>
        </w:rPr>
        <w:t>Pracovní předsednictvo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Jednání konference řídí pracovní předsednictvo</w:t>
      </w:r>
      <w:r w:rsidR="00B56A57">
        <w:rPr>
          <w:snapToGrid w:val="0"/>
        </w:rPr>
        <w:t>,</w:t>
      </w:r>
      <w:r w:rsidRPr="0018425A">
        <w:rPr>
          <w:snapToGrid w:val="0"/>
        </w:rPr>
        <w:t xml:space="preserve"> </w:t>
      </w:r>
      <w:r w:rsidR="00BA2C1B">
        <w:rPr>
          <w:snapToGrid w:val="0"/>
        </w:rPr>
        <w:t>složené</w:t>
      </w:r>
      <w:r w:rsidRPr="0018425A">
        <w:rPr>
          <w:snapToGrid w:val="0"/>
        </w:rPr>
        <w:t xml:space="preserve"> </w:t>
      </w:r>
      <w:proofErr w:type="gramStart"/>
      <w:r w:rsidRPr="0018425A">
        <w:rPr>
          <w:snapToGrid w:val="0"/>
        </w:rPr>
        <w:t>z</w:t>
      </w:r>
      <w:r w:rsidR="00AD39D9" w:rsidRPr="0018425A">
        <w:rPr>
          <w:snapToGrid w:val="0"/>
        </w:rPr>
        <w:t>e</w:t>
      </w:r>
      <w:proofErr w:type="gramEnd"/>
      <w:r w:rsidRPr="0018425A">
        <w:rPr>
          <w:snapToGrid w:val="0"/>
        </w:rPr>
        <w:t xml:space="preserve"> </w:t>
      </w:r>
      <w:r w:rsidR="00AD39D9" w:rsidRPr="0018425A">
        <w:rPr>
          <w:snapToGrid w:val="0"/>
        </w:rPr>
        <w:t>3</w:t>
      </w:r>
      <w:r w:rsidRPr="0018425A">
        <w:rPr>
          <w:snapToGrid w:val="0"/>
        </w:rPr>
        <w:t xml:space="preserve"> </w:t>
      </w:r>
      <w:r w:rsidR="00AD39D9" w:rsidRPr="0018425A">
        <w:rPr>
          <w:snapToGrid w:val="0"/>
        </w:rPr>
        <w:t xml:space="preserve">zvolených </w:t>
      </w:r>
      <w:r w:rsidRPr="0018425A">
        <w:rPr>
          <w:snapToGrid w:val="0"/>
        </w:rPr>
        <w:t>zástupců.</w:t>
      </w:r>
    </w:p>
    <w:p w:rsidR="00AD39D9" w:rsidRPr="0018425A" w:rsidRDefault="00607A95" w:rsidP="00AD39D9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 xml:space="preserve">O návrzích na členy pracovního předsednictva hlasují delegáti s hlasem rozhodujícím jednotlivě veřejným hlasováním. Ke zvolení člena pracovního předsednictva stačí nadpoloviční většina hlasů přítomných delegátů s hlasem rozhodujícím. V případě, že nadpoloviční většinu hlasů obdrží více navrhovaných členů, rozhoduje o členství v pracovním předsednictvu vyšší počet hlasů. </w:t>
      </w:r>
    </w:p>
    <w:p w:rsidR="00607A95" w:rsidRPr="0018425A" w:rsidRDefault="00607A95" w:rsidP="00AD39D9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Pracovní předsednictvo zvolí ze svých členů předsedajícího konference</w:t>
      </w:r>
      <w:r w:rsidR="00AD39D9" w:rsidRPr="0018425A">
        <w:rPr>
          <w:snapToGrid w:val="0"/>
        </w:rPr>
        <w:t>.</w:t>
      </w:r>
      <w:r w:rsidRPr="0018425A">
        <w:rPr>
          <w:snapToGrid w:val="0"/>
        </w:rPr>
        <w:t xml:space="preserve"> 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Předsedající uděluje a odnímá slovo jednotlivým delegátům a vykonává rozhodnutí pracovního předsednictva potřebná k zajištění racionálního průběhu jednání. Pokud diskutující nesouhlasí s rozhodnutím pracovního předsednictva, rozhodne s konečnou platností konference.</w:t>
      </w:r>
    </w:p>
    <w:p w:rsidR="00607A95" w:rsidRPr="0018425A" w:rsidRDefault="00607A95">
      <w:pPr>
        <w:jc w:val="both"/>
        <w:rPr>
          <w:snapToGrid w:val="0"/>
        </w:rPr>
      </w:pPr>
    </w:p>
    <w:p w:rsidR="00607A95" w:rsidRPr="0018425A" w:rsidRDefault="00607A95">
      <w:pPr>
        <w:numPr>
          <w:ilvl w:val="0"/>
          <w:numId w:val="1"/>
        </w:numPr>
        <w:jc w:val="both"/>
        <w:rPr>
          <w:b/>
          <w:snapToGrid w:val="0"/>
        </w:rPr>
      </w:pPr>
      <w:r w:rsidRPr="0018425A">
        <w:rPr>
          <w:b/>
          <w:snapToGrid w:val="0"/>
        </w:rPr>
        <w:t>Komise konference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Konference volí mandátovou</w:t>
      </w:r>
      <w:r w:rsidR="00BA2C1B">
        <w:rPr>
          <w:snapToGrid w:val="0"/>
        </w:rPr>
        <w:t>,</w:t>
      </w:r>
      <w:r w:rsidRPr="0018425A">
        <w:rPr>
          <w:snapToGrid w:val="0"/>
        </w:rPr>
        <w:t xml:space="preserve"> </w:t>
      </w:r>
      <w:r w:rsidR="00BA2C1B">
        <w:rPr>
          <w:snapToGrid w:val="0"/>
        </w:rPr>
        <w:t xml:space="preserve">volební a </w:t>
      </w:r>
      <w:r w:rsidRPr="0018425A">
        <w:rPr>
          <w:snapToGrid w:val="0"/>
        </w:rPr>
        <w:t xml:space="preserve">návrhovou komisi. </w:t>
      </w:r>
      <w:r w:rsidR="00BA2C1B">
        <w:rPr>
          <w:snapToGrid w:val="0"/>
        </w:rPr>
        <w:t>K</w:t>
      </w:r>
      <w:r w:rsidRPr="0018425A">
        <w:rPr>
          <w:snapToGrid w:val="0"/>
        </w:rPr>
        <w:t>omise jsou tříčlenné</w:t>
      </w:r>
      <w:r w:rsidR="00BA2C1B">
        <w:rPr>
          <w:snapToGrid w:val="0"/>
        </w:rPr>
        <w:t xml:space="preserve"> a členy navrhují delegáti</w:t>
      </w:r>
      <w:r w:rsidRPr="0018425A">
        <w:rPr>
          <w:snapToGrid w:val="0"/>
        </w:rPr>
        <w:t>. O každém návrhu na člena komise hlasují delegáti s hlasem rozhodujícím veřejným hlasováním. Ke zvolení člena komise stačí nadpoloviční většina hlasů přítomných delegátů s hlasem rozhodujícím. V případě, že nadpoloviční většinu hlasů obdrží více navrhovaných členů, rozhoduje o členství v komisi vyšší počet hlasů. Na návrh pracovního předsednictva lze vytvářet podle potřeby i další komise.</w:t>
      </w:r>
    </w:p>
    <w:p w:rsidR="00607A95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Mandátová komise ověřuje platnost mandátů</w:t>
      </w:r>
      <w:r w:rsidR="0019201E">
        <w:rPr>
          <w:snapToGrid w:val="0"/>
        </w:rPr>
        <w:t xml:space="preserve"> a </w:t>
      </w:r>
      <w:r w:rsidRPr="0018425A">
        <w:rPr>
          <w:snapToGrid w:val="0"/>
        </w:rPr>
        <w:t>podává konferenci zprávu o počtu delegátů. Zjišťuje, zda je konference usnášeníschopná, zajišťuje součet hlasů při hlasování a informuje konferenci o počtu hlasů při hlasování.</w:t>
      </w:r>
    </w:p>
    <w:p w:rsidR="0019201E" w:rsidRDefault="00BA2C1B" w:rsidP="0019201E">
      <w:pPr>
        <w:numPr>
          <w:ilvl w:val="1"/>
          <w:numId w:val="1"/>
        </w:numPr>
        <w:jc w:val="both"/>
        <w:rPr>
          <w:snapToGrid w:val="0"/>
        </w:rPr>
      </w:pPr>
      <w:r>
        <w:rPr>
          <w:snapToGrid w:val="0"/>
        </w:rPr>
        <w:t xml:space="preserve">Volební komise </w:t>
      </w:r>
      <w:r w:rsidR="0019201E">
        <w:rPr>
          <w:snapToGrid w:val="0"/>
        </w:rPr>
        <w:t xml:space="preserve">přijímá návrhy a </w:t>
      </w:r>
      <w:r>
        <w:rPr>
          <w:snapToGrid w:val="0"/>
        </w:rPr>
        <w:t xml:space="preserve">řídí </w:t>
      </w:r>
      <w:r w:rsidR="0019201E">
        <w:rPr>
          <w:snapToGrid w:val="0"/>
        </w:rPr>
        <w:t xml:space="preserve">volby delegátů do jednotlivých navržených funkcí v souladu se schváleným Volebním řádem konference a ve spolupráci s Mandátovou komisí </w:t>
      </w:r>
      <w:r w:rsidR="0019201E" w:rsidRPr="0018425A">
        <w:rPr>
          <w:snapToGrid w:val="0"/>
        </w:rPr>
        <w:t>zajišťuje součet hlasů při hlasování a informuje konferenci o počtu hlasů při hlasování.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Návrhová komise připravuje a předkládá návrhy na usnesení konference</w:t>
      </w:r>
      <w:r w:rsidR="004E4DD9" w:rsidRPr="0018425A">
        <w:rPr>
          <w:snapToGrid w:val="0"/>
        </w:rPr>
        <w:t xml:space="preserve"> </w:t>
      </w:r>
      <w:r w:rsidRPr="0018425A">
        <w:rPr>
          <w:snapToGrid w:val="0"/>
        </w:rPr>
        <w:t>a dalších dokumentů</w:t>
      </w:r>
      <w:r w:rsidR="00575B11">
        <w:rPr>
          <w:snapToGrid w:val="0"/>
        </w:rPr>
        <w:t>,</w:t>
      </w:r>
      <w:r w:rsidRPr="0018425A">
        <w:rPr>
          <w:snapToGrid w:val="0"/>
        </w:rPr>
        <w:t xml:space="preserve"> schvalovaných konferencí a spolupracuje s</w:t>
      </w:r>
      <w:r w:rsidR="004E4DD9" w:rsidRPr="0018425A">
        <w:rPr>
          <w:snapToGrid w:val="0"/>
        </w:rPr>
        <w:t> </w:t>
      </w:r>
      <w:r w:rsidRPr="0018425A">
        <w:rPr>
          <w:snapToGrid w:val="0"/>
        </w:rPr>
        <w:t>pracovním</w:t>
      </w:r>
      <w:r w:rsidR="004E4DD9" w:rsidRPr="0018425A">
        <w:rPr>
          <w:snapToGrid w:val="0"/>
        </w:rPr>
        <w:t xml:space="preserve"> </w:t>
      </w:r>
      <w:r w:rsidRPr="0018425A">
        <w:rPr>
          <w:snapToGrid w:val="0"/>
        </w:rPr>
        <w:t>předsednictvem při přípravě konečného znění předkládaných materiálů.</w:t>
      </w:r>
    </w:p>
    <w:p w:rsidR="00607A95" w:rsidRPr="0018425A" w:rsidRDefault="00607A95">
      <w:pPr>
        <w:jc w:val="both"/>
        <w:rPr>
          <w:snapToGrid w:val="0"/>
        </w:rPr>
      </w:pPr>
    </w:p>
    <w:p w:rsidR="00607A95" w:rsidRPr="0018425A" w:rsidRDefault="00607A95">
      <w:pPr>
        <w:numPr>
          <w:ilvl w:val="0"/>
          <w:numId w:val="1"/>
        </w:numPr>
        <w:jc w:val="both"/>
        <w:rPr>
          <w:b/>
          <w:snapToGrid w:val="0"/>
        </w:rPr>
      </w:pPr>
      <w:r w:rsidRPr="0018425A">
        <w:rPr>
          <w:b/>
          <w:snapToGrid w:val="0"/>
        </w:rPr>
        <w:t>Usnesení konference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Návrhy na usnesení mohou delegáti předkládat písemně členům návrhové komise nebo ústně konferenci.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O návrzích usnesení konference rozhodují delegáti s hlasem rozhodujícím veřejným hlasováním. O návrzích se rozhoduje v pořadí, v jakém byly předloženy.</w:t>
      </w:r>
    </w:p>
    <w:p w:rsidR="00607A95" w:rsidRPr="0018425A" w:rsidRDefault="00607A95">
      <w:pPr>
        <w:jc w:val="both"/>
        <w:rPr>
          <w:snapToGrid w:val="0"/>
        </w:rPr>
      </w:pPr>
    </w:p>
    <w:p w:rsidR="00607A95" w:rsidRPr="0018425A" w:rsidRDefault="00607A95">
      <w:pPr>
        <w:numPr>
          <w:ilvl w:val="0"/>
          <w:numId w:val="1"/>
        </w:numPr>
        <w:jc w:val="both"/>
        <w:rPr>
          <w:b/>
          <w:snapToGrid w:val="0"/>
        </w:rPr>
      </w:pPr>
      <w:r w:rsidRPr="0018425A">
        <w:rPr>
          <w:b/>
          <w:snapToGrid w:val="0"/>
        </w:rPr>
        <w:t>Hlasování</w:t>
      </w:r>
    </w:p>
    <w:p w:rsidR="00607A95" w:rsidRPr="0018425A" w:rsidRDefault="007979C6">
      <w:pPr>
        <w:numPr>
          <w:ilvl w:val="1"/>
          <w:numId w:val="1"/>
        </w:numPr>
        <w:jc w:val="both"/>
        <w:rPr>
          <w:snapToGrid w:val="0"/>
        </w:rPr>
      </w:pPr>
      <w:r>
        <w:rPr>
          <w:snapToGrid w:val="0"/>
        </w:rPr>
        <w:t>H</w:t>
      </w:r>
      <w:r w:rsidR="00607A95" w:rsidRPr="0018425A">
        <w:rPr>
          <w:snapToGrid w:val="0"/>
        </w:rPr>
        <w:t>lasování jsou oprávněni zúčastnit se pouze delegáti s hlasem rozhodujícím.</w:t>
      </w:r>
    </w:p>
    <w:p w:rsidR="00607A95" w:rsidRPr="0018425A" w:rsidRDefault="00607A95">
      <w:pPr>
        <w:pStyle w:val="Zkladntext"/>
        <w:numPr>
          <w:ilvl w:val="1"/>
          <w:numId w:val="1"/>
        </w:numPr>
        <w:jc w:val="both"/>
        <w:rPr>
          <w:sz w:val="20"/>
        </w:rPr>
      </w:pPr>
      <w:r w:rsidRPr="0018425A">
        <w:rPr>
          <w:sz w:val="20"/>
        </w:rPr>
        <w:t>Před každým hlasováním je předsedající povinen přesně a jednoznačně formulovat návrh pro hlasování. Při hlasování o návrhu musí být vždy hlasováno nejprve o přijetí návrhu.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>Přijetí rozhodnutí je možné jen při nadpoloviční účasti oprávněných delegátů s hlasem rozhodujícím</w:t>
      </w:r>
      <w:r w:rsidR="0019201E">
        <w:rPr>
          <w:snapToGrid w:val="0"/>
        </w:rPr>
        <w:t>, v případě náhradní konference se vychází z aktuálního počtu přítomných delegátů s hlasem rozhodujícím</w:t>
      </w:r>
      <w:r w:rsidRPr="0018425A">
        <w:rPr>
          <w:snapToGrid w:val="0"/>
        </w:rPr>
        <w:t xml:space="preserve">. </w:t>
      </w:r>
    </w:p>
    <w:p w:rsidR="00607A95" w:rsidRPr="0018425A" w:rsidRDefault="00607A95">
      <w:pPr>
        <w:numPr>
          <w:ilvl w:val="1"/>
          <w:numId w:val="1"/>
        </w:numPr>
        <w:jc w:val="both"/>
        <w:rPr>
          <w:snapToGrid w:val="0"/>
        </w:rPr>
      </w:pPr>
      <w:r w:rsidRPr="0018425A">
        <w:rPr>
          <w:snapToGrid w:val="0"/>
        </w:rPr>
        <w:t xml:space="preserve">K přijetí rozhodnutí je nutný souhlas nadpoloviční většiny </w:t>
      </w:r>
      <w:r w:rsidR="0019201E">
        <w:rPr>
          <w:snapToGrid w:val="0"/>
        </w:rPr>
        <w:t xml:space="preserve">přítomných </w:t>
      </w:r>
      <w:r w:rsidRPr="0018425A">
        <w:rPr>
          <w:snapToGrid w:val="0"/>
        </w:rPr>
        <w:t xml:space="preserve">delegátů s hlasem rozhodujícím. </w:t>
      </w:r>
    </w:p>
    <w:p w:rsidR="00607A95" w:rsidRPr="0018425A" w:rsidRDefault="00607A95">
      <w:pPr>
        <w:rPr>
          <w:snapToGrid w:val="0"/>
        </w:rPr>
      </w:pPr>
    </w:p>
    <w:p w:rsidR="00607A95" w:rsidRPr="0018425A" w:rsidRDefault="00607A95">
      <w:pPr>
        <w:rPr>
          <w:snapToGrid w:val="0"/>
        </w:rPr>
      </w:pPr>
    </w:p>
    <w:p w:rsidR="00607A95" w:rsidRPr="0018425A" w:rsidRDefault="005D12CE">
      <w:pPr>
        <w:rPr>
          <w:snapToGrid w:val="0"/>
        </w:rPr>
      </w:pPr>
      <w:r w:rsidRPr="0018425A">
        <w:rPr>
          <w:snapToGrid w:val="0"/>
        </w:rPr>
        <w:t xml:space="preserve">V </w:t>
      </w:r>
      <w:r w:rsidR="00AD39D9" w:rsidRPr="0018425A">
        <w:rPr>
          <w:snapToGrid w:val="0"/>
        </w:rPr>
        <w:t>Plzni</w:t>
      </w:r>
      <w:r w:rsidRPr="0018425A">
        <w:rPr>
          <w:snapToGrid w:val="0"/>
        </w:rPr>
        <w:t xml:space="preserve"> </w:t>
      </w:r>
      <w:r w:rsidR="00480CCD">
        <w:rPr>
          <w:snapToGrid w:val="0"/>
        </w:rPr>
        <w:t>0</w:t>
      </w:r>
      <w:r w:rsidR="00C431FB">
        <w:rPr>
          <w:snapToGrid w:val="0"/>
        </w:rPr>
        <w:t>1</w:t>
      </w:r>
      <w:r w:rsidR="007979C6">
        <w:rPr>
          <w:snapToGrid w:val="0"/>
        </w:rPr>
        <w:t>. 0</w:t>
      </w:r>
      <w:r w:rsidR="00C431FB">
        <w:rPr>
          <w:snapToGrid w:val="0"/>
        </w:rPr>
        <w:t>3</w:t>
      </w:r>
      <w:r w:rsidR="007979C6">
        <w:rPr>
          <w:snapToGrid w:val="0"/>
        </w:rPr>
        <w:t>. 20</w:t>
      </w:r>
      <w:r w:rsidR="0019201E">
        <w:rPr>
          <w:snapToGrid w:val="0"/>
        </w:rPr>
        <w:t>2</w:t>
      </w:r>
      <w:r w:rsidR="001333AE">
        <w:rPr>
          <w:snapToGrid w:val="0"/>
        </w:rPr>
        <w:t>5</w:t>
      </w:r>
    </w:p>
    <w:p w:rsidR="00607A95" w:rsidRDefault="00607A95">
      <w:pPr>
        <w:rPr>
          <w:snapToGrid w:val="0"/>
          <w:sz w:val="24"/>
        </w:rPr>
      </w:pPr>
      <w:bookmarkStart w:id="0" w:name="_GoBack"/>
      <w:bookmarkEnd w:id="0"/>
    </w:p>
    <w:sectPr w:rsidR="00607A95" w:rsidSect="004E4DD9">
      <w:headerReference w:type="default" r:id="rId7"/>
      <w:footerReference w:type="default" r:id="rId8"/>
      <w:pgSz w:w="11906" w:h="16838"/>
      <w:pgMar w:top="1440" w:right="113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A3" w:rsidRDefault="00DC78A3">
      <w:r>
        <w:separator/>
      </w:r>
    </w:p>
  </w:endnote>
  <w:endnote w:type="continuationSeparator" w:id="0">
    <w:p w:rsidR="00DC78A3" w:rsidRDefault="00DC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95" w:rsidRDefault="00607A95">
    <w:pPr>
      <w:pStyle w:val="Zpat"/>
      <w:rPr>
        <w:snapToGrid w:val="0"/>
      </w:rPr>
    </w:pPr>
  </w:p>
  <w:p w:rsidR="00607A95" w:rsidRDefault="00607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A3" w:rsidRDefault="00DC78A3">
      <w:r>
        <w:separator/>
      </w:r>
    </w:p>
  </w:footnote>
  <w:footnote w:type="continuationSeparator" w:id="0">
    <w:p w:rsidR="00DC78A3" w:rsidRDefault="00DC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CE" w:rsidRDefault="00607A95" w:rsidP="007979C6">
    <w:pPr>
      <w:pStyle w:val="Zhlav"/>
      <w:jc w:val="center"/>
    </w:pPr>
    <w:r>
      <w:t>Návrh jed</w:t>
    </w:r>
    <w:r w:rsidR="005D12CE">
      <w:t>nacího řádu konference ŠS</w:t>
    </w:r>
    <w:r w:rsidR="00AD39D9">
      <w:t>PK</w:t>
    </w:r>
    <w:r w:rsidR="005D12CE">
      <w:t xml:space="preserve"> </w:t>
    </w:r>
    <w:r w:rsidR="004E4DD9">
      <w:t>20</w:t>
    </w:r>
    <w:r w:rsidR="00BA2C1B">
      <w:t>2</w:t>
    </w:r>
    <w:r w:rsidR="00C431FB">
      <w:t>5</w:t>
    </w:r>
  </w:p>
  <w:p w:rsidR="00480CCD" w:rsidRDefault="00480CCD" w:rsidP="007979C6">
    <w:pPr>
      <w:pStyle w:val="Zhlav"/>
      <w:jc w:val="center"/>
    </w:pPr>
  </w:p>
  <w:p w:rsidR="00607A95" w:rsidRDefault="00607A9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58B"/>
    <w:multiLevelType w:val="singleLevel"/>
    <w:tmpl w:val="4106F83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2F0170"/>
    <w:multiLevelType w:val="multilevel"/>
    <w:tmpl w:val="BC98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A8544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7460598"/>
    <w:multiLevelType w:val="multilevel"/>
    <w:tmpl w:val="9EA0E5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2CE"/>
    <w:rsid w:val="00084BB1"/>
    <w:rsid w:val="001333AE"/>
    <w:rsid w:val="0018425A"/>
    <w:rsid w:val="0019201E"/>
    <w:rsid w:val="002C259B"/>
    <w:rsid w:val="00453FB2"/>
    <w:rsid w:val="00480CCD"/>
    <w:rsid w:val="004E4DD9"/>
    <w:rsid w:val="00575B11"/>
    <w:rsid w:val="00590B36"/>
    <w:rsid w:val="005D12CE"/>
    <w:rsid w:val="00607A95"/>
    <w:rsid w:val="00675516"/>
    <w:rsid w:val="00736BCB"/>
    <w:rsid w:val="007979C6"/>
    <w:rsid w:val="008514F3"/>
    <w:rsid w:val="00AA77E8"/>
    <w:rsid w:val="00AD39D9"/>
    <w:rsid w:val="00B343F7"/>
    <w:rsid w:val="00B46965"/>
    <w:rsid w:val="00B56A57"/>
    <w:rsid w:val="00BA2C1B"/>
    <w:rsid w:val="00BC1B83"/>
    <w:rsid w:val="00C431FB"/>
    <w:rsid w:val="00CA6A44"/>
    <w:rsid w:val="00D8205D"/>
    <w:rsid w:val="00DC78A3"/>
    <w:rsid w:val="00EC7BA9"/>
    <w:rsid w:val="00F23BAF"/>
    <w:rsid w:val="00F2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6CF02"/>
  <w15:chartTrackingRefBased/>
  <w15:docId w15:val="{DDEF3C98-2711-435E-8993-6A138444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sz w:val="24"/>
    </w:rPr>
  </w:style>
  <w:style w:type="paragraph" w:styleId="Nzev">
    <w:name w:val="Title"/>
    <w:basedOn w:val="Normln"/>
    <w:qFormat/>
    <w:pPr>
      <w:jc w:val="center"/>
    </w:pPr>
    <w:rPr>
      <w:b/>
      <w:snapToGrid w:val="0"/>
      <w:sz w:val="24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jednacího řádu konference ČŠS v Praze 12</vt:lpstr>
    </vt:vector>
  </TitlesOfParts>
  <Company>Český šachový svaz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jednacího řádu konference ČŠS v Praze 12</dc:title>
  <dc:subject/>
  <dc:creator>ing. Herejk</dc:creator>
  <cp:keywords/>
  <dc:description>Filtr T602 id:</dc:description>
  <cp:lastModifiedBy>Bohumír Sunek</cp:lastModifiedBy>
  <cp:revision>2</cp:revision>
  <cp:lastPrinted>2009-01-30T14:47:00Z</cp:lastPrinted>
  <dcterms:created xsi:type="dcterms:W3CDTF">2025-01-22T12:06:00Z</dcterms:created>
  <dcterms:modified xsi:type="dcterms:W3CDTF">2025-01-22T12:06:00Z</dcterms:modified>
</cp:coreProperties>
</file>